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7B" w:rsidRPr="00443B02" w:rsidRDefault="00187C7B" w:rsidP="00187C7B">
      <w:pPr>
        <w:spacing w:line="500" w:lineRule="exact"/>
        <w:jc w:val="center"/>
        <w:rPr>
          <w:b/>
          <w:sz w:val="28"/>
          <w:szCs w:val="28"/>
        </w:rPr>
      </w:pPr>
      <w:r w:rsidRPr="00443B02">
        <w:rPr>
          <w:rFonts w:hint="eastAsia"/>
          <w:b/>
          <w:sz w:val="28"/>
          <w:szCs w:val="28"/>
        </w:rPr>
        <w:t>科研中心《医学生科研实训基础课程》</w:t>
      </w:r>
      <w:r>
        <w:rPr>
          <w:rFonts w:hint="eastAsia"/>
          <w:b/>
          <w:sz w:val="28"/>
          <w:szCs w:val="28"/>
        </w:rPr>
        <w:t>通识</w:t>
      </w:r>
      <w:r w:rsidRPr="00443B02">
        <w:rPr>
          <w:rFonts w:hint="eastAsia"/>
          <w:b/>
          <w:sz w:val="28"/>
          <w:szCs w:val="28"/>
        </w:rPr>
        <w:t>选修课的说明</w:t>
      </w:r>
    </w:p>
    <w:p w:rsidR="00187C7B" w:rsidRPr="00F877B1" w:rsidRDefault="00187C7B" w:rsidP="00780FE9">
      <w:pPr>
        <w:spacing w:beforeLines="50" w:before="156" w:line="440" w:lineRule="exact"/>
        <w:ind w:firstLineChars="200" w:firstLine="480"/>
        <w:rPr>
          <w:sz w:val="24"/>
          <w:szCs w:val="24"/>
        </w:rPr>
      </w:pPr>
      <w:r w:rsidRPr="00F877B1">
        <w:rPr>
          <w:rFonts w:hint="eastAsia"/>
          <w:sz w:val="24"/>
          <w:szCs w:val="24"/>
        </w:rPr>
        <w:t>各位</w:t>
      </w:r>
      <w:r>
        <w:rPr>
          <w:rFonts w:hint="eastAsia"/>
          <w:sz w:val="24"/>
          <w:szCs w:val="24"/>
        </w:rPr>
        <w:t>同学</w:t>
      </w:r>
      <w:r w:rsidRPr="00F877B1">
        <w:rPr>
          <w:rFonts w:hint="eastAsia"/>
          <w:sz w:val="24"/>
          <w:szCs w:val="24"/>
        </w:rPr>
        <w:t>，科研实验中心</w:t>
      </w:r>
      <w:r w:rsidR="00AD48D9">
        <w:rPr>
          <w:rFonts w:hint="eastAsia"/>
          <w:sz w:val="24"/>
          <w:szCs w:val="24"/>
        </w:rPr>
        <w:t>每</w:t>
      </w:r>
      <w:r w:rsidR="00AD48D9">
        <w:rPr>
          <w:rFonts w:hint="eastAsia"/>
          <w:sz w:val="24"/>
          <w:szCs w:val="24"/>
        </w:rPr>
        <w:t>学期</w:t>
      </w:r>
      <w:r w:rsidRPr="00F877B1">
        <w:rPr>
          <w:rFonts w:hint="eastAsia"/>
          <w:sz w:val="24"/>
          <w:szCs w:val="24"/>
        </w:rPr>
        <w:t>将开设一轮《医学生科研实训基础课程》通识选修课，课程</w:t>
      </w:r>
      <w:r w:rsidRPr="00F877B1">
        <w:rPr>
          <w:rFonts w:hint="eastAsia"/>
          <w:sz w:val="24"/>
          <w:szCs w:val="24"/>
        </w:rPr>
        <w:t>32</w:t>
      </w:r>
      <w:r w:rsidRPr="00F877B1">
        <w:rPr>
          <w:rFonts w:hint="eastAsia"/>
          <w:sz w:val="24"/>
          <w:szCs w:val="24"/>
        </w:rPr>
        <w:t>学时，</w:t>
      </w:r>
      <w:r w:rsidRPr="00F877B1">
        <w:rPr>
          <w:rFonts w:hint="eastAsia"/>
          <w:sz w:val="24"/>
          <w:szCs w:val="24"/>
        </w:rPr>
        <w:t>2</w:t>
      </w:r>
      <w:r w:rsidRPr="00F877B1">
        <w:rPr>
          <w:rFonts w:hint="eastAsia"/>
          <w:sz w:val="24"/>
          <w:szCs w:val="24"/>
        </w:rPr>
        <w:t>个学分，限选人数</w:t>
      </w:r>
      <w:r w:rsidRPr="00F877B1">
        <w:rPr>
          <w:rFonts w:hint="eastAsia"/>
          <w:sz w:val="24"/>
          <w:szCs w:val="24"/>
        </w:rPr>
        <w:t>60</w:t>
      </w:r>
      <w:r w:rsidRPr="00F877B1">
        <w:rPr>
          <w:rFonts w:hint="eastAsia"/>
          <w:sz w:val="24"/>
          <w:szCs w:val="24"/>
        </w:rPr>
        <w:t>人。现就课程做以下介绍：</w:t>
      </w:r>
    </w:p>
    <w:p w:rsidR="00187C7B" w:rsidRPr="00F877B1" w:rsidRDefault="00187C7B" w:rsidP="00780FE9">
      <w:pPr>
        <w:pStyle w:val="a5"/>
        <w:numPr>
          <w:ilvl w:val="0"/>
          <w:numId w:val="1"/>
        </w:numPr>
        <w:spacing w:line="440" w:lineRule="exact"/>
        <w:ind w:firstLineChars="0"/>
        <w:rPr>
          <w:sz w:val="24"/>
          <w:szCs w:val="24"/>
        </w:rPr>
      </w:pPr>
      <w:r w:rsidRPr="00F877B1">
        <w:rPr>
          <w:rFonts w:hint="eastAsia"/>
          <w:b/>
          <w:sz w:val="24"/>
          <w:szCs w:val="24"/>
        </w:rPr>
        <w:t>课程内容</w:t>
      </w:r>
      <w:r w:rsidRPr="00F877B1">
        <w:rPr>
          <w:rFonts w:hint="eastAsia"/>
          <w:sz w:val="24"/>
          <w:szCs w:val="24"/>
        </w:rPr>
        <w:t>：科研中心入室</w:t>
      </w:r>
      <w:r w:rsidR="0051303F">
        <w:rPr>
          <w:rFonts w:hint="eastAsia"/>
          <w:sz w:val="24"/>
          <w:szCs w:val="24"/>
        </w:rPr>
        <w:t>考试</w:t>
      </w:r>
      <w:r w:rsidRPr="00F877B1">
        <w:rPr>
          <w:rFonts w:hint="eastAsia"/>
          <w:sz w:val="24"/>
          <w:szCs w:val="24"/>
        </w:rPr>
        <w:t>科目</w:t>
      </w:r>
      <w:r>
        <w:rPr>
          <w:rFonts w:hint="eastAsia"/>
          <w:sz w:val="24"/>
          <w:szCs w:val="24"/>
        </w:rPr>
        <w:t>的</w:t>
      </w:r>
      <w:r w:rsidRPr="00F877B1">
        <w:rPr>
          <w:rFonts w:hint="eastAsia"/>
          <w:b/>
          <w:sz w:val="24"/>
          <w:szCs w:val="24"/>
        </w:rPr>
        <w:t>理论培训及考核</w:t>
      </w:r>
      <w:r w:rsidRPr="00F877B1">
        <w:rPr>
          <w:rFonts w:hint="eastAsia"/>
          <w:sz w:val="24"/>
          <w:szCs w:val="24"/>
        </w:rPr>
        <w:t>。</w:t>
      </w:r>
    </w:p>
    <w:p w:rsidR="00187C7B" w:rsidRPr="00F877B1" w:rsidRDefault="00187C7B" w:rsidP="00780FE9">
      <w:pPr>
        <w:pStyle w:val="a5"/>
        <w:numPr>
          <w:ilvl w:val="0"/>
          <w:numId w:val="1"/>
        </w:numPr>
        <w:spacing w:line="440" w:lineRule="exact"/>
        <w:ind w:firstLineChars="0"/>
        <w:rPr>
          <w:sz w:val="24"/>
          <w:szCs w:val="24"/>
        </w:rPr>
      </w:pPr>
      <w:r w:rsidRPr="00F877B1">
        <w:rPr>
          <w:rFonts w:hint="eastAsia"/>
          <w:b/>
          <w:sz w:val="24"/>
          <w:szCs w:val="24"/>
        </w:rPr>
        <w:t>开课时间</w:t>
      </w:r>
      <w:r w:rsidRPr="00F877B1">
        <w:rPr>
          <w:rFonts w:hint="eastAsia"/>
          <w:sz w:val="24"/>
          <w:szCs w:val="24"/>
        </w:rPr>
        <w:t>：每学期开学第一周及第二周的</w:t>
      </w:r>
      <w:r w:rsidRPr="00187C7B">
        <w:rPr>
          <w:rFonts w:hint="eastAsia"/>
          <w:b/>
          <w:sz w:val="24"/>
          <w:szCs w:val="24"/>
        </w:rPr>
        <w:t>周六及周</w:t>
      </w:r>
      <w:r w:rsidR="00947AE3">
        <w:rPr>
          <w:rFonts w:hint="eastAsia"/>
          <w:b/>
          <w:sz w:val="24"/>
          <w:szCs w:val="24"/>
        </w:rPr>
        <w:t>日</w:t>
      </w:r>
      <w:r w:rsidRPr="00F877B1">
        <w:rPr>
          <w:rFonts w:hint="eastAsia"/>
          <w:sz w:val="24"/>
          <w:szCs w:val="24"/>
        </w:rPr>
        <w:t>，每天</w:t>
      </w:r>
      <w:r w:rsidRPr="00F877B1">
        <w:rPr>
          <w:rFonts w:hint="eastAsia"/>
          <w:sz w:val="24"/>
          <w:szCs w:val="24"/>
        </w:rPr>
        <w:t>8</w:t>
      </w:r>
      <w:r w:rsidRPr="00F877B1">
        <w:rPr>
          <w:rFonts w:hint="eastAsia"/>
          <w:sz w:val="24"/>
          <w:szCs w:val="24"/>
        </w:rPr>
        <w:t>个学时。</w:t>
      </w:r>
    </w:p>
    <w:p w:rsidR="00187C7B" w:rsidRPr="00F877B1" w:rsidRDefault="00187C7B" w:rsidP="00C92C9A">
      <w:pPr>
        <w:pStyle w:val="a5"/>
        <w:numPr>
          <w:ilvl w:val="0"/>
          <w:numId w:val="1"/>
        </w:numPr>
        <w:spacing w:line="440" w:lineRule="exact"/>
        <w:ind w:firstLineChars="0"/>
        <w:rPr>
          <w:sz w:val="24"/>
          <w:szCs w:val="24"/>
        </w:rPr>
      </w:pPr>
      <w:r w:rsidRPr="00E519A4">
        <w:rPr>
          <w:rFonts w:hint="eastAsia"/>
          <w:b/>
          <w:sz w:val="24"/>
          <w:szCs w:val="24"/>
        </w:rPr>
        <w:t>开课对象</w:t>
      </w:r>
      <w:r w:rsidRPr="00F877B1">
        <w:rPr>
          <w:rFonts w:hint="eastAsia"/>
          <w:sz w:val="24"/>
          <w:szCs w:val="24"/>
        </w:rPr>
        <w:t>：</w:t>
      </w:r>
      <w:r w:rsidR="00C92C9A" w:rsidRPr="00C92C9A">
        <w:rPr>
          <w:rFonts w:hint="eastAsia"/>
          <w:color w:val="FF0000"/>
          <w:sz w:val="24"/>
          <w:szCs w:val="24"/>
        </w:rPr>
        <w:t>临床医学</w:t>
      </w:r>
      <w:r w:rsidR="00C92C9A">
        <w:rPr>
          <w:rFonts w:hint="eastAsia"/>
          <w:color w:val="FF0000"/>
          <w:sz w:val="24"/>
          <w:szCs w:val="24"/>
        </w:rPr>
        <w:t>、</w:t>
      </w:r>
      <w:r w:rsidR="00C92C9A" w:rsidRPr="00C92C9A">
        <w:rPr>
          <w:rFonts w:hint="eastAsia"/>
          <w:color w:val="FF0000"/>
          <w:sz w:val="24"/>
          <w:szCs w:val="24"/>
        </w:rPr>
        <w:t>预防医学</w:t>
      </w:r>
      <w:r w:rsidR="00C92C9A">
        <w:rPr>
          <w:rFonts w:hint="eastAsia"/>
          <w:color w:val="FF0000"/>
          <w:sz w:val="24"/>
          <w:szCs w:val="24"/>
        </w:rPr>
        <w:t>、</w:t>
      </w:r>
      <w:r w:rsidR="00C92C9A" w:rsidRPr="00C92C9A">
        <w:rPr>
          <w:rFonts w:hint="eastAsia"/>
          <w:color w:val="FF0000"/>
          <w:sz w:val="24"/>
          <w:szCs w:val="24"/>
        </w:rPr>
        <w:t>药学</w:t>
      </w:r>
      <w:r w:rsidR="00C92C9A">
        <w:rPr>
          <w:rFonts w:hint="eastAsia"/>
          <w:color w:val="FF0000"/>
          <w:sz w:val="24"/>
          <w:szCs w:val="24"/>
        </w:rPr>
        <w:t>、</w:t>
      </w:r>
      <w:r w:rsidR="00C92C9A" w:rsidRPr="00C92C9A">
        <w:rPr>
          <w:rFonts w:hint="eastAsia"/>
          <w:color w:val="FF0000"/>
          <w:sz w:val="24"/>
          <w:szCs w:val="24"/>
        </w:rPr>
        <w:t>药物制剂</w:t>
      </w:r>
      <w:r w:rsidR="00C92C9A">
        <w:rPr>
          <w:rFonts w:hint="eastAsia"/>
          <w:color w:val="FF0000"/>
          <w:sz w:val="24"/>
          <w:szCs w:val="24"/>
        </w:rPr>
        <w:t>、</w:t>
      </w:r>
      <w:r w:rsidR="00C92C9A" w:rsidRPr="00C92C9A">
        <w:rPr>
          <w:rFonts w:hint="eastAsia"/>
          <w:color w:val="FF0000"/>
          <w:sz w:val="24"/>
          <w:szCs w:val="24"/>
        </w:rPr>
        <w:t>中药学</w:t>
      </w:r>
      <w:r w:rsidR="00C92C9A">
        <w:rPr>
          <w:rFonts w:hint="eastAsia"/>
          <w:color w:val="FF0000"/>
          <w:sz w:val="24"/>
          <w:szCs w:val="24"/>
        </w:rPr>
        <w:t>、</w:t>
      </w:r>
      <w:r w:rsidR="00C92C9A" w:rsidRPr="00C92C9A">
        <w:rPr>
          <w:rFonts w:hint="eastAsia"/>
          <w:color w:val="FF0000"/>
          <w:sz w:val="24"/>
          <w:szCs w:val="24"/>
        </w:rPr>
        <w:t>医学检验技术</w:t>
      </w:r>
      <w:r w:rsidR="00C92C9A">
        <w:rPr>
          <w:rFonts w:hint="eastAsia"/>
          <w:color w:val="FF0000"/>
          <w:sz w:val="24"/>
          <w:szCs w:val="24"/>
        </w:rPr>
        <w:t>、</w:t>
      </w:r>
      <w:r w:rsidR="00C92C9A" w:rsidRPr="00C92C9A">
        <w:rPr>
          <w:rFonts w:hint="eastAsia"/>
          <w:color w:val="FF0000"/>
          <w:sz w:val="24"/>
          <w:szCs w:val="24"/>
        </w:rPr>
        <w:t>食品质量与安全</w:t>
      </w:r>
      <w:r w:rsidR="00C92C9A">
        <w:rPr>
          <w:rFonts w:hint="eastAsia"/>
          <w:color w:val="FF0000"/>
          <w:sz w:val="24"/>
          <w:szCs w:val="24"/>
        </w:rPr>
        <w:t>、</w:t>
      </w:r>
      <w:r w:rsidR="00C92C9A" w:rsidRPr="00C92C9A">
        <w:rPr>
          <w:rFonts w:hint="eastAsia"/>
          <w:color w:val="FF0000"/>
          <w:sz w:val="24"/>
          <w:szCs w:val="24"/>
        </w:rPr>
        <w:t>食品营养与健康</w:t>
      </w:r>
      <w:r w:rsidR="00C92C9A">
        <w:rPr>
          <w:rFonts w:hint="eastAsia"/>
          <w:color w:val="FF0000"/>
          <w:sz w:val="24"/>
          <w:szCs w:val="24"/>
        </w:rPr>
        <w:t>、</w:t>
      </w:r>
      <w:r w:rsidR="00C92C9A" w:rsidRPr="00C92C9A">
        <w:rPr>
          <w:rFonts w:hint="eastAsia"/>
          <w:color w:val="FF0000"/>
          <w:sz w:val="24"/>
          <w:szCs w:val="24"/>
        </w:rPr>
        <w:t>生物技术</w:t>
      </w:r>
      <w:r w:rsidR="00C92C9A">
        <w:rPr>
          <w:rFonts w:hint="eastAsia"/>
          <w:color w:val="FF0000"/>
          <w:sz w:val="24"/>
          <w:szCs w:val="24"/>
        </w:rPr>
        <w:t>、</w:t>
      </w:r>
      <w:r w:rsidR="00C92C9A" w:rsidRPr="00C92C9A">
        <w:rPr>
          <w:rFonts w:hint="eastAsia"/>
          <w:color w:val="FF0000"/>
          <w:sz w:val="24"/>
          <w:szCs w:val="24"/>
        </w:rPr>
        <w:t>生物制药</w:t>
      </w:r>
      <w:r w:rsidR="00C92C9A">
        <w:rPr>
          <w:rFonts w:hint="eastAsia"/>
          <w:color w:val="FF0000"/>
          <w:sz w:val="24"/>
          <w:szCs w:val="24"/>
        </w:rPr>
        <w:t>、</w:t>
      </w:r>
      <w:r w:rsidR="00C92C9A" w:rsidRPr="00C92C9A">
        <w:rPr>
          <w:rFonts w:hint="eastAsia"/>
          <w:color w:val="FF0000"/>
          <w:sz w:val="24"/>
          <w:szCs w:val="24"/>
        </w:rPr>
        <w:t>卫生检验与检疫</w:t>
      </w:r>
      <w:r w:rsidRPr="00F877B1">
        <w:rPr>
          <w:rFonts w:hint="eastAsia"/>
          <w:sz w:val="24"/>
          <w:szCs w:val="24"/>
        </w:rPr>
        <w:t>。</w:t>
      </w:r>
    </w:p>
    <w:p w:rsidR="00187C7B" w:rsidRPr="00F877B1" w:rsidRDefault="00187C7B" w:rsidP="00780FE9">
      <w:pPr>
        <w:pStyle w:val="a5"/>
        <w:numPr>
          <w:ilvl w:val="0"/>
          <w:numId w:val="1"/>
        </w:numPr>
        <w:spacing w:line="440" w:lineRule="exact"/>
        <w:ind w:firstLineChars="0"/>
        <w:rPr>
          <w:sz w:val="24"/>
          <w:szCs w:val="24"/>
        </w:rPr>
      </w:pPr>
      <w:r w:rsidRPr="00E519A4">
        <w:rPr>
          <w:rFonts w:hint="eastAsia"/>
          <w:b/>
          <w:sz w:val="24"/>
          <w:szCs w:val="24"/>
        </w:rPr>
        <w:t>选课方式</w:t>
      </w:r>
      <w:r w:rsidRPr="00F877B1">
        <w:rPr>
          <w:rFonts w:hint="eastAsia"/>
          <w:sz w:val="24"/>
          <w:szCs w:val="24"/>
        </w:rPr>
        <w:t>：于学校教务处选课周统一选课，</w:t>
      </w:r>
      <w:r w:rsidR="0044332F">
        <w:rPr>
          <w:rFonts w:hint="eastAsia"/>
          <w:sz w:val="24"/>
          <w:szCs w:val="24"/>
        </w:rPr>
        <w:t>依据教务处选课制度产生选修名单</w:t>
      </w:r>
      <w:r w:rsidRPr="00F877B1">
        <w:rPr>
          <w:rFonts w:hint="eastAsia"/>
          <w:sz w:val="24"/>
          <w:szCs w:val="24"/>
        </w:rPr>
        <w:t>。</w:t>
      </w:r>
    </w:p>
    <w:p w:rsidR="00187C7B" w:rsidRPr="00F877B1" w:rsidRDefault="00187C7B" w:rsidP="00780FE9">
      <w:pPr>
        <w:pStyle w:val="a5"/>
        <w:numPr>
          <w:ilvl w:val="0"/>
          <w:numId w:val="1"/>
        </w:numPr>
        <w:spacing w:line="440" w:lineRule="exact"/>
        <w:ind w:firstLineChars="0"/>
        <w:rPr>
          <w:sz w:val="24"/>
          <w:szCs w:val="24"/>
        </w:rPr>
      </w:pPr>
      <w:r w:rsidRPr="00E519A4">
        <w:rPr>
          <w:rFonts w:hint="eastAsia"/>
          <w:b/>
          <w:sz w:val="24"/>
          <w:szCs w:val="24"/>
        </w:rPr>
        <w:t>课程考核</w:t>
      </w:r>
      <w:r>
        <w:rPr>
          <w:rFonts w:hint="eastAsia"/>
          <w:sz w:val="24"/>
          <w:szCs w:val="24"/>
        </w:rPr>
        <w:t>：顺利结课、获得</w:t>
      </w:r>
      <w:r>
        <w:rPr>
          <w:rFonts w:hint="eastAsia"/>
          <w:sz w:val="24"/>
          <w:szCs w:val="24"/>
        </w:rPr>
        <w:t>2</w:t>
      </w:r>
      <w:r>
        <w:rPr>
          <w:rFonts w:hint="eastAsia"/>
          <w:sz w:val="24"/>
          <w:szCs w:val="24"/>
        </w:rPr>
        <w:t>个学分。</w:t>
      </w:r>
      <w:r w:rsidRPr="00F877B1">
        <w:rPr>
          <w:rFonts w:hint="eastAsia"/>
          <w:sz w:val="24"/>
          <w:szCs w:val="24"/>
        </w:rPr>
        <w:t>考核合格的理论成绩在科研中心的入室考核中有效，学生可直接进入科研中心参加操作培训及申请操作考核。</w:t>
      </w:r>
    </w:p>
    <w:p w:rsidR="00187C7B" w:rsidRPr="00F877B1" w:rsidRDefault="00187C7B" w:rsidP="00780FE9">
      <w:pPr>
        <w:pStyle w:val="a5"/>
        <w:numPr>
          <w:ilvl w:val="0"/>
          <w:numId w:val="1"/>
        </w:numPr>
        <w:spacing w:line="440" w:lineRule="exact"/>
        <w:ind w:firstLineChars="0"/>
        <w:rPr>
          <w:sz w:val="24"/>
          <w:szCs w:val="24"/>
        </w:rPr>
      </w:pPr>
      <w:r w:rsidRPr="00E519A4">
        <w:rPr>
          <w:rFonts w:hint="eastAsia"/>
          <w:b/>
          <w:sz w:val="24"/>
          <w:szCs w:val="24"/>
        </w:rPr>
        <w:t>课程</w:t>
      </w:r>
      <w:r w:rsidRPr="00E519A4">
        <w:rPr>
          <w:rFonts w:hint="eastAsia"/>
          <w:b/>
          <w:sz w:val="24"/>
          <w:szCs w:val="24"/>
        </w:rPr>
        <w:t>QQ</w:t>
      </w:r>
      <w:r w:rsidRPr="00E519A4">
        <w:rPr>
          <w:rFonts w:hint="eastAsia"/>
          <w:b/>
          <w:sz w:val="24"/>
          <w:szCs w:val="24"/>
        </w:rPr>
        <w:t>群</w:t>
      </w:r>
      <w:r w:rsidRPr="00F877B1">
        <w:rPr>
          <w:rFonts w:hint="eastAsia"/>
          <w:sz w:val="24"/>
          <w:szCs w:val="24"/>
        </w:rPr>
        <w:t>：选课成功的本专科生请加入</w:t>
      </w:r>
      <w:r w:rsidRPr="00E519A4">
        <w:rPr>
          <w:rFonts w:hint="eastAsia"/>
          <w:b/>
          <w:sz w:val="24"/>
          <w:szCs w:val="24"/>
        </w:rPr>
        <w:t>QQ</w:t>
      </w:r>
      <w:r w:rsidRPr="00E519A4">
        <w:rPr>
          <w:rFonts w:hint="eastAsia"/>
          <w:b/>
          <w:sz w:val="24"/>
          <w:szCs w:val="24"/>
        </w:rPr>
        <w:t>群：</w:t>
      </w:r>
      <w:r w:rsidRPr="00E519A4">
        <w:rPr>
          <w:b/>
          <w:sz w:val="24"/>
          <w:szCs w:val="24"/>
        </w:rPr>
        <w:t>855302766</w:t>
      </w:r>
      <w:r w:rsidRPr="00F877B1">
        <w:rPr>
          <w:rFonts w:hint="eastAsia"/>
          <w:sz w:val="24"/>
          <w:szCs w:val="24"/>
        </w:rPr>
        <w:t>。</w:t>
      </w:r>
    </w:p>
    <w:p w:rsidR="00187C7B" w:rsidRDefault="00187C7B" w:rsidP="00780FE9">
      <w:pPr>
        <w:pStyle w:val="a5"/>
        <w:numPr>
          <w:ilvl w:val="0"/>
          <w:numId w:val="1"/>
        </w:numPr>
        <w:spacing w:line="440" w:lineRule="exact"/>
        <w:ind w:firstLineChars="0"/>
        <w:rPr>
          <w:sz w:val="24"/>
          <w:szCs w:val="24"/>
        </w:rPr>
      </w:pPr>
      <w:r w:rsidRPr="00E519A4">
        <w:rPr>
          <w:rFonts w:hint="eastAsia"/>
          <w:b/>
          <w:sz w:val="24"/>
          <w:szCs w:val="24"/>
        </w:rPr>
        <w:t>选课建议</w:t>
      </w:r>
      <w:r>
        <w:rPr>
          <w:rFonts w:hint="eastAsia"/>
          <w:sz w:val="24"/>
          <w:szCs w:val="24"/>
        </w:rPr>
        <w:t>：</w:t>
      </w:r>
    </w:p>
    <w:p w:rsidR="00187C7B" w:rsidRDefault="00F06181" w:rsidP="00780FE9">
      <w:pPr>
        <w:pStyle w:val="a5"/>
        <w:numPr>
          <w:ilvl w:val="0"/>
          <w:numId w:val="2"/>
        </w:numPr>
        <w:spacing w:line="440" w:lineRule="exact"/>
        <w:ind w:firstLineChars="0"/>
        <w:rPr>
          <w:sz w:val="24"/>
          <w:szCs w:val="24"/>
        </w:rPr>
      </w:pPr>
      <w:r>
        <w:rPr>
          <w:rFonts w:hint="eastAsia"/>
          <w:sz w:val="24"/>
          <w:szCs w:val="24"/>
        </w:rPr>
        <w:t>已在科研中心开展科学研究、</w:t>
      </w:r>
      <w:r w:rsidR="00187C7B">
        <w:rPr>
          <w:rFonts w:hint="eastAsia"/>
          <w:sz w:val="24"/>
          <w:szCs w:val="24"/>
        </w:rPr>
        <w:t>下学期有吸纳新生入课题组意愿的老师或同学，需告知本专科学生提前选课。</w:t>
      </w:r>
    </w:p>
    <w:p w:rsidR="00187C7B" w:rsidRPr="00E519A4" w:rsidRDefault="00187C7B" w:rsidP="00780FE9">
      <w:pPr>
        <w:pStyle w:val="a5"/>
        <w:numPr>
          <w:ilvl w:val="0"/>
          <w:numId w:val="2"/>
        </w:numPr>
        <w:spacing w:line="440" w:lineRule="exact"/>
        <w:ind w:firstLineChars="0"/>
        <w:rPr>
          <w:sz w:val="24"/>
          <w:szCs w:val="24"/>
        </w:rPr>
      </w:pPr>
      <w:r w:rsidRPr="00E519A4">
        <w:rPr>
          <w:rFonts w:hint="eastAsia"/>
          <w:sz w:val="24"/>
          <w:szCs w:val="24"/>
        </w:rPr>
        <w:t>已加入科研中心老师课题组</w:t>
      </w:r>
      <w:r>
        <w:rPr>
          <w:rFonts w:hint="eastAsia"/>
          <w:sz w:val="24"/>
          <w:szCs w:val="24"/>
        </w:rPr>
        <w:t>、但</w:t>
      </w:r>
      <w:r w:rsidRPr="00E519A4">
        <w:rPr>
          <w:rFonts w:hint="eastAsia"/>
          <w:sz w:val="24"/>
          <w:szCs w:val="24"/>
        </w:rPr>
        <w:t>本学期</w:t>
      </w:r>
      <w:r w:rsidR="00947AE3">
        <w:rPr>
          <w:rFonts w:hint="eastAsia"/>
          <w:sz w:val="24"/>
          <w:szCs w:val="24"/>
        </w:rPr>
        <w:t>理论</w:t>
      </w:r>
      <w:r w:rsidRPr="00E519A4">
        <w:rPr>
          <w:rFonts w:hint="eastAsia"/>
          <w:sz w:val="24"/>
          <w:szCs w:val="24"/>
        </w:rPr>
        <w:t>考核未合格或部分科目未考核的科研人员，可选修该课程，获得</w:t>
      </w:r>
      <w:r w:rsidRPr="00E519A4">
        <w:rPr>
          <w:rFonts w:hint="eastAsia"/>
          <w:sz w:val="24"/>
          <w:szCs w:val="24"/>
        </w:rPr>
        <w:t>2</w:t>
      </w:r>
      <w:r w:rsidRPr="00E519A4">
        <w:rPr>
          <w:rFonts w:hint="eastAsia"/>
          <w:sz w:val="24"/>
          <w:szCs w:val="24"/>
        </w:rPr>
        <w:t>个学分及参加入室必考科目理论培训及考核，进而获得申请操作考核</w:t>
      </w:r>
      <w:r>
        <w:rPr>
          <w:rFonts w:hint="eastAsia"/>
          <w:sz w:val="24"/>
          <w:szCs w:val="24"/>
        </w:rPr>
        <w:t>资格</w:t>
      </w:r>
      <w:r w:rsidRPr="00E519A4">
        <w:rPr>
          <w:rFonts w:hint="eastAsia"/>
          <w:sz w:val="24"/>
          <w:szCs w:val="24"/>
        </w:rPr>
        <w:t>。</w:t>
      </w:r>
    </w:p>
    <w:p w:rsidR="00187C7B" w:rsidRDefault="00187C7B" w:rsidP="00780FE9">
      <w:pPr>
        <w:pStyle w:val="a5"/>
        <w:numPr>
          <w:ilvl w:val="0"/>
          <w:numId w:val="2"/>
        </w:numPr>
        <w:spacing w:line="440" w:lineRule="exact"/>
        <w:ind w:firstLineChars="0"/>
        <w:rPr>
          <w:sz w:val="24"/>
          <w:szCs w:val="24"/>
        </w:rPr>
      </w:pPr>
      <w:r>
        <w:rPr>
          <w:rFonts w:hint="eastAsia"/>
          <w:sz w:val="24"/>
          <w:szCs w:val="24"/>
        </w:rPr>
        <w:t>未申请加入科研中心、也未联系导师的本科生，可通过本课程的学习了解科研中心及各个技术平台的运行模式，</w:t>
      </w:r>
      <w:bookmarkStart w:id="0" w:name="_GoBack"/>
      <w:bookmarkEnd w:id="0"/>
      <w:r>
        <w:rPr>
          <w:rFonts w:hint="eastAsia"/>
          <w:sz w:val="24"/>
          <w:szCs w:val="24"/>
        </w:rPr>
        <w:t>熟悉各项规章制度、仪器使用规则；结课后</w:t>
      </w:r>
      <w:r w:rsidR="00B0420B">
        <w:rPr>
          <w:rFonts w:hint="eastAsia"/>
          <w:sz w:val="24"/>
          <w:szCs w:val="24"/>
        </w:rPr>
        <w:t>获得</w:t>
      </w:r>
      <w:r w:rsidR="00B0420B" w:rsidRPr="00E519A4">
        <w:rPr>
          <w:rFonts w:hint="eastAsia"/>
          <w:sz w:val="24"/>
          <w:szCs w:val="24"/>
        </w:rPr>
        <w:t>2</w:t>
      </w:r>
      <w:r w:rsidR="00B0420B" w:rsidRPr="00E519A4">
        <w:rPr>
          <w:rFonts w:hint="eastAsia"/>
          <w:sz w:val="24"/>
          <w:szCs w:val="24"/>
        </w:rPr>
        <w:t>个学分</w:t>
      </w:r>
      <w:r>
        <w:rPr>
          <w:rFonts w:hint="eastAsia"/>
          <w:sz w:val="24"/>
          <w:szCs w:val="24"/>
        </w:rPr>
        <w:t>，</w:t>
      </w:r>
      <w:r w:rsidR="00B0420B">
        <w:rPr>
          <w:rFonts w:hint="eastAsia"/>
          <w:sz w:val="24"/>
          <w:szCs w:val="24"/>
        </w:rPr>
        <w:t>并可</w:t>
      </w:r>
      <w:r w:rsidRPr="00780FE9">
        <w:rPr>
          <w:rFonts w:hint="eastAsia"/>
          <w:b/>
          <w:sz w:val="24"/>
          <w:szCs w:val="24"/>
        </w:rPr>
        <w:t>凭借合格的理论考核成绩联系意向导师，申请加入课题组</w:t>
      </w:r>
      <w:r>
        <w:rPr>
          <w:rFonts w:hint="eastAsia"/>
          <w:sz w:val="24"/>
          <w:szCs w:val="24"/>
        </w:rPr>
        <w:t>。</w:t>
      </w:r>
      <w:r w:rsidR="009016AD">
        <w:rPr>
          <w:rFonts w:hint="eastAsia"/>
          <w:sz w:val="24"/>
          <w:szCs w:val="24"/>
        </w:rPr>
        <w:t>欢迎目前未加入科研中心的本专科学生</w:t>
      </w:r>
      <w:r w:rsidR="00F06181">
        <w:rPr>
          <w:rFonts w:hint="eastAsia"/>
          <w:sz w:val="24"/>
          <w:szCs w:val="24"/>
        </w:rPr>
        <w:t>选修</w:t>
      </w:r>
      <w:r w:rsidR="009016AD">
        <w:rPr>
          <w:rFonts w:hint="eastAsia"/>
          <w:sz w:val="24"/>
          <w:szCs w:val="24"/>
        </w:rPr>
        <w:t>该课程，通过选修该课程逐步了解科研中心这一科研平台的具体功能及加入流程。</w:t>
      </w:r>
    </w:p>
    <w:p w:rsidR="00187C7B" w:rsidRDefault="00187C7B" w:rsidP="00780FE9">
      <w:pPr>
        <w:pStyle w:val="a5"/>
        <w:numPr>
          <w:ilvl w:val="0"/>
          <w:numId w:val="1"/>
        </w:numPr>
        <w:spacing w:line="440" w:lineRule="exact"/>
        <w:ind w:firstLineChars="0"/>
        <w:rPr>
          <w:b/>
          <w:sz w:val="24"/>
          <w:szCs w:val="24"/>
        </w:rPr>
      </w:pPr>
      <w:r w:rsidRPr="000D0896">
        <w:rPr>
          <w:rFonts w:hint="eastAsia"/>
          <w:b/>
          <w:sz w:val="24"/>
          <w:szCs w:val="24"/>
        </w:rPr>
        <w:t>其他说明</w:t>
      </w:r>
    </w:p>
    <w:p w:rsidR="00187C7B" w:rsidRDefault="00187C7B" w:rsidP="00780FE9">
      <w:pPr>
        <w:pStyle w:val="a5"/>
        <w:numPr>
          <w:ilvl w:val="0"/>
          <w:numId w:val="3"/>
        </w:numPr>
        <w:spacing w:line="440" w:lineRule="exact"/>
        <w:ind w:firstLineChars="0"/>
        <w:rPr>
          <w:sz w:val="24"/>
          <w:szCs w:val="24"/>
        </w:rPr>
      </w:pPr>
      <w:r w:rsidRPr="000D0896">
        <w:rPr>
          <w:rFonts w:hint="eastAsia"/>
          <w:sz w:val="24"/>
          <w:szCs w:val="24"/>
        </w:rPr>
        <w:t>该</w:t>
      </w:r>
      <w:r>
        <w:rPr>
          <w:rFonts w:hint="eastAsia"/>
          <w:sz w:val="24"/>
          <w:szCs w:val="24"/>
        </w:rPr>
        <w:t>课程与科研中心持证上岗入室培训不冲突，持证上岗入室培训一般安排在开学第</w:t>
      </w:r>
      <w:r w:rsidR="009016AD">
        <w:rPr>
          <w:rFonts w:hint="eastAsia"/>
          <w:sz w:val="24"/>
          <w:szCs w:val="24"/>
        </w:rPr>
        <w:t>3</w:t>
      </w:r>
      <w:r>
        <w:rPr>
          <w:rFonts w:hint="eastAsia"/>
          <w:sz w:val="24"/>
          <w:szCs w:val="24"/>
        </w:rPr>
        <w:t>-6</w:t>
      </w:r>
      <w:r>
        <w:rPr>
          <w:rFonts w:hint="eastAsia"/>
          <w:sz w:val="24"/>
          <w:szCs w:val="24"/>
        </w:rPr>
        <w:t>周。</w:t>
      </w:r>
    </w:p>
    <w:p w:rsidR="00187C7B" w:rsidRDefault="00187C7B" w:rsidP="00780FE9">
      <w:pPr>
        <w:pStyle w:val="a5"/>
        <w:numPr>
          <w:ilvl w:val="0"/>
          <w:numId w:val="3"/>
        </w:numPr>
        <w:spacing w:line="440" w:lineRule="exact"/>
        <w:ind w:firstLineChars="0"/>
        <w:rPr>
          <w:sz w:val="24"/>
          <w:szCs w:val="24"/>
        </w:rPr>
      </w:pPr>
      <w:r>
        <w:rPr>
          <w:rFonts w:hint="eastAsia"/>
          <w:sz w:val="24"/>
          <w:szCs w:val="24"/>
        </w:rPr>
        <w:t>参加了</w:t>
      </w:r>
      <w:r w:rsidR="003E1BAE">
        <w:rPr>
          <w:rFonts w:hint="eastAsia"/>
          <w:sz w:val="24"/>
          <w:szCs w:val="24"/>
        </w:rPr>
        <w:t>本</w:t>
      </w:r>
      <w:r>
        <w:rPr>
          <w:rFonts w:hint="eastAsia"/>
          <w:sz w:val="24"/>
          <w:szCs w:val="24"/>
        </w:rPr>
        <w:t>课程的本专科生</w:t>
      </w:r>
      <w:r w:rsidR="003E1BAE">
        <w:rPr>
          <w:rFonts w:hint="eastAsia"/>
          <w:sz w:val="24"/>
          <w:szCs w:val="24"/>
        </w:rPr>
        <w:t>，</w:t>
      </w:r>
      <w:r w:rsidR="001207CD">
        <w:rPr>
          <w:rFonts w:hint="eastAsia"/>
          <w:sz w:val="24"/>
          <w:szCs w:val="24"/>
        </w:rPr>
        <w:t>提前完成科研中心理论考核，</w:t>
      </w:r>
      <w:r w:rsidR="003E1BAE">
        <w:rPr>
          <w:rFonts w:hint="eastAsia"/>
          <w:sz w:val="24"/>
          <w:szCs w:val="24"/>
        </w:rPr>
        <w:t>获得合格的理论成绩后</w:t>
      </w:r>
      <w:r>
        <w:rPr>
          <w:rFonts w:hint="eastAsia"/>
          <w:sz w:val="24"/>
          <w:szCs w:val="24"/>
        </w:rPr>
        <w:t>可以直接参加</w:t>
      </w:r>
      <w:r w:rsidR="003E1BAE">
        <w:rPr>
          <w:rFonts w:hint="eastAsia"/>
          <w:sz w:val="24"/>
          <w:szCs w:val="24"/>
        </w:rPr>
        <w:t>科研</w:t>
      </w:r>
      <w:r>
        <w:rPr>
          <w:rFonts w:hint="eastAsia"/>
          <w:sz w:val="24"/>
          <w:szCs w:val="24"/>
        </w:rPr>
        <w:t>中心操作培训及预约操作考试。</w:t>
      </w:r>
    </w:p>
    <w:p w:rsidR="00C427ED" w:rsidRPr="00187C7B" w:rsidRDefault="00187C7B" w:rsidP="00C427ED">
      <w:pPr>
        <w:pStyle w:val="a5"/>
        <w:numPr>
          <w:ilvl w:val="0"/>
          <w:numId w:val="3"/>
        </w:numPr>
        <w:spacing w:line="440" w:lineRule="exact"/>
        <w:ind w:firstLineChars="0"/>
      </w:pPr>
      <w:r w:rsidRPr="00470B32">
        <w:rPr>
          <w:rFonts w:hint="eastAsia"/>
          <w:sz w:val="24"/>
          <w:szCs w:val="24"/>
        </w:rPr>
        <w:t>未选上该课程的本专科学生，即使通过</w:t>
      </w:r>
      <w:r w:rsidR="003E1BAE" w:rsidRPr="00470B32">
        <w:rPr>
          <w:rFonts w:hint="eastAsia"/>
          <w:sz w:val="24"/>
          <w:szCs w:val="24"/>
        </w:rPr>
        <w:t>科研</w:t>
      </w:r>
      <w:r w:rsidRPr="00470B32">
        <w:rPr>
          <w:rFonts w:hint="eastAsia"/>
          <w:sz w:val="24"/>
          <w:szCs w:val="24"/>
        </w:rPr>
        <w:t>中心的持证上岗入室考核也无法获得该课程的</w:t>
      </w:r>
      <w:r w:rsidRPr="00470B32">
        <w:rPr>
          <w:rFonts w:hint="eastAsia"/>
          <w:sz w:val="24"/>
          <w:szCs w:val="24"/>
        </w:rPr>
        <w:t>2</w:t>
      </w:r>
      <w:r w:rsidRPr="00470B32">
        <w:rPr>
          <w:rFonts w:hint="eastAsia"/>
          <w:sz w:val="24"/>
          <w:szCs w:val="24"/>
        </w:rPr>
        <w:t>学分。</w:t>
      </w:r>
    </w:p>
    <w:sectPr w:rsidR="00C427ED" w:rsidRPr="00187C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75" w:rsidRDefault="00F87D75" w:rsidP="00187C7B">
      <w:r>
        <w:separator/>
      </w:r>
    </w:p>
  </w:endnote>
  <w:endnote w:type="continuationSeparator" w:id="0">
    <w:p w:rsidR="00F87D75" w:rsidRDefault="00F87D75" w:rsidP="0018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75" w:rsidRDefault="00F87D75" w:rsidP="00187C7B">
      <w:r>
        <w:separator/>
      </w:r>
    </w:p>
  </w:footnote>
  <w:footnote w:type="continuationSeparator" w:id="0">
    <w:p w:rsidR="00F87D75" w:rsidRDefault="00F87D75" w:rsidP="00187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506D"/>
    <w:multiLevelType w:val="hybridMultilevel"/>
    <w:tmpl w:val="3C12F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620923"/>
    <w:multiLevelType w:val="hybridMultilevel"/>
    <w:tmpl w:val="82463FC4"/>
    <w:lvl w:ilvl="0" w:tplc="0409000F">
      <w:start w:val="1"/>
      <w:numFmt w:val="decimal"/>
      <w:lvlText w:val="%1."/>
      <w:lvlJc w:val="left"/>
      <w:pPr>
        <w:ind w:left="1257" w:hanging="420"/>
      </w:p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2">
    <w:nsid w:val="3BBB3560"/>
    <w:multiLevelType w:val="hybridMultilevel"/>
    <w:tmpl w:val="D288365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EC"/>
    <w:rsid w:val="000D05D3"/>
    <w:rsid w:val="001207CD"/>
    <w:rsid w:val="00187C7B"/>
    <w:rsid w:val="001D112F"/>
    <w:rsid w:val="003E1BAE"/>
    <w:rsid w:val="004377B7"/>
    <w:rsid w:val="0044332F"/>
    <w:rsid w:val="00470B32"/>
    <w:rsid w:val="004934C3"/>
    <w:rsid w:val="0051303F"/>
    <w:rsid w:val="005546A7"/>
    <w:rsid w:val="005764EC"/>
    <w:rsid w:val="00646A05"/>
    <w:rsid w:val="006F1602"/>
    <w:rsid w:val="00780FE9"/>
    <w:rsid w:val="00891C84"/>
    <w:rsid w:val="008A5F07"/>
    <w:rsid w:val="009016AD"/>
    <w:rsid w:val="00947AE3"/>
    <w:rsid w:val="00985A06"/>
    <w:rsid w:val="009E53DE"/>
    <w:rsid w:val="00A006D6"/>
    <w:rsid w:val="00A571C4"/>
    <w:rsid w:val="00AD48D9"/>
    <w:rsid w:val="00AD5C65"/>
    <w:rsid w:val="00B0420B"/>
    <w:rsid w:val="00B83D7D"/>
    <w:rsid w:val="00C427ED"/>
    <w:rsid w:val="00C92C9A"/>
    <w:rsid w:val="00C9533E"/>
    <w:rsid w:val="00D22173"/>
    <w:rsid w:val="00D507A9"/>
    <w:rsid w:val="00D81D55"/>
    <w:rsid w:val="00DA28FD"/>
    <w:rsid w:val="00EA01DA"/>
    <w:rsid w:val="00F06181"/>
    <w:rsid w:val="00F8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C7B"/>
    <w:rPr>
      <w:sz w:val="18"/>
      <w:szCs w:val="18"/>
    </w:rPr>
  </w:style>
  <w:style w:type="paragraph" w:styleId="a4">
    <w:name w:val="footer"/>
    <w:basedOn w:val="a"/>
    <w:link w:val="Char0"/>
    <w:uiPriority w:val="99"/>
    <w:unhideWhenUsed/>
    <w:rsid w:val="00187C7B"/>
    <w:pPr>
      <w:tabs>
        <w:tab w:val="center" w:pos="4153"/>
        <w:tab w:val="right" w:pos="8306"/>
      </w:tabs>
      <w:snapToGrid w:val="0"/>
      <w:jc w:val="left"/>
    </w:pPr>
    <w:rPr>
      <w:sz w:val="18"/>
      <w:szCs w:val="18"/>
    </w:rPr>
  </w:style>
  <w:style w:type="character" w:customStyle="1" w:styleId="Char0">
    <w:name w:val="页脚 Char"/>
    <w:basedOn w:val="a0"/>
    <w:link w:val="a4"/>
    <w:uiPriority w:val="99"/>
    <w:rsid w:val="00187C7B"/>
    <w:rPr>
      <w:sz w:val="18"/>
      <w:szCs w:val="18"/>
    </w:rPr>
  </w:style>
  <w:style w:type="paragraph" w:styleId="a5">
    <w:name w:val="List Paragraph"/>
    <w:basedOn w:val="a"/>
    <w:uiPriority w:val="34"/>
    <w:qFormat/>
    <w:rsid w:val="00187C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C7B"/>
    <w:rPr>
      <w:sz w:val="18"/>
      <w:szCs w:val="18"/>
    </w:rPr>
  </w:style>
  <w:style w:type="paragraph" w:styleId="a4">
    <w:name w:val="footer"/>
    <w:basedOn w:val="a"/>
    <w:link w:val="Char0"/>
    <w:uiPriority w:val="99"/>
    <w:unhideWhenUsed/>
    <w:rsid w:val="00187C7B"/>
    <w:pPr>
      <w:tabs>
        <w:tab w:val="center" w:pos="4153"/>
        <w:tab w:val="right" w:pos="8306"/>
      </w:tabs>
      <w:snapToGrid w:val="0"/>
      <w:jc w:val="left"/>
    </w:pPr>
    <w:rPr>
      <w:sz w:val="18"/>
      <w:szCs w:val="18"/>
    </w:rPr>
  </w:style>
  <w:style w:type="character" w:customStyle="1" w:styleId="Char0">
    <w:name w:val="页脚 Char"/>
    <w:basedOn w:val="a0"/>
    <w:link w:val="a4"/>
    <w:uiPriority w:val="99"/>
    <w:rsid w:val="00187C7B"/>
    <w:rPr>
      <w:sz w:val="18"/>
      <w:szCs w:val="18"/>
    </w:rPr>
  </w:style>
  <w:style w:type="paragraph" w:styleId="a5">
    <w:name w:val="List Paragraph"/>
    <w:basedOn w:val="a"/>
    <w:uiPriority w:val="34"/>
    <w:qFormat/>
    <w:rsid w:val="00187C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119</Words>
  <Characters>681</Characters>
  <Application>Microsoft Office Word</Application>
  <DocSecurity>0</DocSecurity>
  <Lines>5</Lines>
  <Paragraphs>1</Paragraphs>
  <ScaleCrop>false</ScaleCrop>
  <Company>Lenovo</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李敏惠</dc:creator>
  <cp:keywords/>
  <dc:description/>
  <cp:lastModifiedBy>李敏惠</cp:lastModifiedBy>
  <cp:revision>30</cp:revision>
  <dcterms:created xsi:type="dcterms:W3CDTF">2022-05-19T10:28:00Z</dcterms:created>
  <dcterms:modified xsi:type="dcterms:W3CDTF">2023-05-15T02:08:00Z</dcterms:modified>
</cp:coreProperties>
</file>