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7B" w:rsidRDefault="00247A7B" w:rsidP="00AB3519">
      <w:pPr>
        <w:jc w:val="center"/>
        <w:rPr>
          <w:rFonts w:ascii="微软雅黑" w:eastAsia="微软雅黑" w:hAnsi="微软雅黑"/>
          <w:sz w:val="32"/>
        </w:rPr>
      </w:pPr>
      <w:bookmarkStart w:id="0" w:name="_GoBack"/>
      <w:bookmarkEnd w:id="0"/>
      <w:r w:rsidRPr="00AB3519">
        <w:rPr>
          <w:rFonts w:ascii="微软雅黑" w:eastAsia="微软雅黑" w:hAnsi="微软雅黑" w:hint="eastAsia"/>
          <w:sz w:val="32"/>
        </w:rPr>
        <w:t>科研人员离开实验室注销申请表</w:t>
      </w:r>
    </w:p>
    <w:p w:rsidR="00247A7B" w:rsidRPr="00F91B93" w:rsidRDefault="00247A7B" w:rsidP="00F91B93">
      <w:pPr>
        <w:wordWrap w:val="0"/>
        <w:jc w:val="righ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申请表编号：</w:t>
      </w:r>
      <w:r>
        <w:rPr>
          <w:rFonts w:ascii="微软雅黑" w:eastAsia="微软雅黑" w:hAnsi="微软雅黑"/>
          <w:sz w:val="18"/>
          <w:szCs w:val="18"/>
        </w:rPr>
        <w:t xml:space="preserve">             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213"/>
        <w:gridCol w:w="1440"/>
        <w:gridCol w:w="1061"/>
        <w:gridCol w:w="1721"/>
        <w:gridCol w:w="1121"/>
      </w:tblGrid>
      <w:tr w:rsidR="00247A7B" w:rsidRPr="007C0FE9" w:rsidTr="00FC2EFE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 w:rsidRPr="007C0FE9">
              <w:rPr>
                <w:rFonts w:eastAsia="微软雅黑" w:hAnsi="微软雅黑" w:hint="eastAsia"/>
                <w:sz w:val="24"/>
                <w:szCs w:val="24"/>
              </w:rPr>
              <w:t>科研人员姓名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 w:rsidRPr="007C0FE9">
              <w:rPr>
                <w:rFonts w:eastAsia="微软雅黑" w:hAnsi="微软雅黑" w:hint="eastAsia"/>
                <w:sz w:val="24"/>
                <w:szCs w:val="24"/>
              </w:rPr>
              <w:t>科研人员</w:t>
            </w:r>
            <w:r w:rsidRPr="007C0FE9">
              <w:rPr>
                <w:rFonts w:eastAsia="微软雅黑"/>
                <w:sz w:val="24"/>
                <w:szCs w:val="24"/>
              </w:rPr>
              <w:t>ID</w:t>
            </w:r>
          </w:p>
        </w:tc>
        <w:tc>
          <w:tcPr>
            <w:tcW w:w="106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7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 w:rsidRPr="007C0FE9">
              <w:rPr>
                <w:rFonts w:eastAsia="微软雅黑" w:hAnsi="微软雅黑" w:hint="eastAsia"/>
                <w:sz w:val="24"/>
                <w:szCs w:val="24"/>
              </w:rPr>
              <w:t>科研人员签字</w:t>
            </w:r>
          </w:p>
        </w:tc>
        <w:tc>
          <w:tcPr>
            <w:tcW w:w="11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</w:tr>
      <w:tr w:rsidR="00247A7B" w:rsidRPr="007C0FE9" w:rsidTr="00FC2EFE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 w:rsidRPr="007C0FE9">
              <w:rPr>
                <w:rFonts w:eastAsia="微软雅黑" w:hAnsi="微软雅黑" w:hint="eastAsia"/>
                <w:sz w:val="24"/>
                <w:szCs w:val="24"/>
              </w:rPr>
              <w:t>导师姓名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 w:rsidRPr="007C0FE9">
              <w:rPr>
                <w:rFonts w:eastAsia="微软雅黑" w:hAnsi="微软雅黑" w:hint="eastAsia"/>
                <w:sz w:val="24"/>
                <w:szCs w:val="24"/>
              </w:rPr>
              <w:t>导师</w:t>
            </w:r>
            <w:r w:rsidRPr="007C0FE9">
              <w:rPr>
                <w:rFonts w:eastAsia="微软雅黑" w:hAnsi="微软雅黑"/>
                <w:sz w:val="24"/>
                <w:szCs w:val="24"/>
              </w:rPr>
              <w:t>ID</w:t>
            </w:r>
          </w:p>
        </w:tc>
        <w:tc>
          <w:tcPr>
            <w:tcW w:w="106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7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 w:rsidRPr="007C0FE9">
              <w:rPr>
                <w:rFonts w:eastAsia="微软雅黑" w:hAnsi="微软雅黑" w:hint="eastAsia"/>
                <w:sz w:val="24"/>
                <w:szCs w:val="24"/>
              </w:rPr>
              <w:t>导师签字</w:t>
            </w:r>
          </w:p>
        </w:tc>
        <w:tc>
          <w:tcPr>
            <w:tcW w:w="11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</w:tr>
      <w:tr w:rsidR="00247A7B" w:rsidRPr="007C0FE9" w:rsidTr="00FC2EFE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 w:rsidRPr="007C0FE9">
              <w:rPr>
                <w:rFonts w:eastAsia="微软雅黑" w:hAnsi="微软雅黑" w:hint="eastAsia"/>
                <w:sz w:val="24"/>
                <w:szCs w:val="24"/>
              </w:rPr>
              <w:t>离开实验室原因</w:t>
            </w:r>
          </w:p>
        </w:tc>
        <w:tc>
          <w:tcPr>
            <w:tcW w:w="3714" w:type="dxa"/>
            <w:gridSpan w:val="3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7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申请离开时间</w:t>
            </w:r>
          </w:p>
        </w:tc>
        <w:tc>
          <w:tcPr>
            <w:tcW w:w="11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</w:tr>
      <w:tr w:rsidR="00247A7B" w:rsidRPr="007C0FE9" w:rsidTr="00005020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核查事项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管理人员</w:t>
            </w:r>
          </w:p>
        </w:tc>
        <w:tc>
          <w:tcPr>
            <w:tcW w:w="5343" w:type="dxa"/>
            <w:gridSpan w:val="4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jc w:val="center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备注</w:t>
            </w:r>
          </w:p>
        </w:tc>
      </w:tr>
      <w:tr w:rsidR="00247A7B" w:rsidRPr="007C0FE9" w:rsidTr="00CA0000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清理归还存储空间</w:t>
            </w:r>
          </w:p>
        </w:tc>
        <w:tc>
          <w:tcPr>
            <w:tcW w:w="1213" w:type="dxa"/>
            <w:shd w:val="clear" w:color="000000" w:fill="auto"/>
          </w:tcPr>
          <w:p w:rsidR="00247A7B" w:rsidRPr="00EB397E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试剂耗材中心管理员确认存储空间已清空</w:t>
            </w:r>
          </w:p>
        </w:tc>
      </w:tr>
      <w:tr w:rsidR="00247A7B" w:rsidRPr="007C0FE9" w:rsidTr="00A81FE7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归还实验台钥匙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试剂耗材中心管理员确认</w:t>
            </w:r>
          </w:p>
        </w:tc>
      </w:tr>
      <w:tr w:rsidR="00247A7B" w:rsidRPr="007C0FE9" w:rsidTr="00084C83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归还自习室钥匙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试剂耗材中心管理员确认</w:t>
            </w:r>
          </w:p>
        </w:tc>
      </w:tr>
      <w:tr w:rsidR="00247A7B" w:rsidRPr="007C0FE9" w:rsidTr="00A548C2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归还</w:t>
            </w:r>
            <w:r w:rsidRPr="007C0FE9">
              <w:rPr>
                <w:rFonts w:eastAsia="微软雅黑" w:hAnsi="微软雅黑" w:hint="eastAsia"/>
                <w:sz w:val="24"/>
                <w:szCs w:val="24"/>
              </w:rPr>
              <w:t>借用</w:t>
            </w:r>
            <w:r>
              <w:rPr>
                <w:rFonts w:eastAsia="微软雅黑" w:hAnsi="微软雅黑" w:hint="eastAsia"/>
                <w:sz w:val="24"/>
                <w:szCs w:val="24"/>
              </w:rPr>
              <w:t>物品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试剂耗材中心管理员确认</w:t>
            </w:r>
          </w:p>
        </w:tc>
      </w:tr>
      <w:tr w:rsidR="00247A7B" w:rsidRPr="007C0FE9" w:rsidTr="00A548C2">
        <w:trPr>
          <w:jc w:val="center"/>
        </w:trPr>
        <w:tc>
          <w:tcPr>
            <w:tcW w:w="2175" w:type="dxa"/>
            <w:shd w:val="clear" w:color="000000" w:fill="auto"/>
          </w:tcPr>
          <w:p w:rsidR="00247A7B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退出中心</w:t>
            </w:r>
            <w:r>
              <w:rPr>
                <w:rFonts w:eastAsia="微软雅黑" w:hAnsi="微软雅黑"/>
                <w:sz w:val="24"/>
                <w:szCs w:val="24"/>
              </w:rPr>
              <w:t>QQ</w:t>
            </w:r>
            <w:r>
              <w:rPr>
                <w:rFonts w:eastAsia="微软雅黑" w:hAnsi="微软雅黑" w:hint="eastAsia"/>
                <w:sz w:val="24"/>
                <w:szCs w:val="24"/>
              </w:rPr>
              <w:t>群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shd w:val="clear" w:color="000000" w:fill="auto"/>
          </w:tcPr>
          <w:p w:rsidR="00247A7B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试剂耗材中心管理员确认</w:t>
            </w:r>
          </w:p>
        </w:tc>
      </w:tr>
      <w:tr w:rsidR="00247A7B" w:rsidRPr="007C0FE9" w:rsidTr="00920E70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清空分子平台数据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分子平台负责人确认</w:t>
            </w:r>
          </w:p>
        </w:tc>
      </w:tr>
      <w:tr w:rsidR="00247A7B" w:rsidRPr="007C0FE9" w:rsidTr="003017EB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清空病理平台数据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病理平台负责人确认</w:t>
            </w:r>
          </w:p>
        </w:tc>
      </w:tr>
      <w:tr w:rsidR="00247A7B" w:rsidRPr="007C0FE9" w:rsidTr="00601078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清空细胞平台数据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细胞平台负责人确认</w:t>
            </w:r>
          </w:p>
        </w:tc>
      </w:tr>
      <w:tr w:rsidR="00247A7B" w:rsidRPr="007C0FE9" w:rsidTr="008A3BCE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A30E55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 w:rsidRPr="00A30E55">
              <w:rPr>
                <w:rFonts w:eastAsia="微软雅黑" w:hAnsi="微软雅黑" w:hint="eastAsia"/>
                <w:sz w:val="24"/>
                <w:szCs w:val="24"/>
              </w:rPr>
              <w:t>取消门禁授权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试剂耗材中心管理员确认</w:t>
            </w:r>
          </w:p>
        </w:tc>
      </w:tr>
      <w:tr w:rsidR="00247A7B" w:rsidRPr="007C0FE9" w:rsidTr="00FE40DB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 w:rsidRPr="007C0FE9">
              <w:rPr>
                <w:rFonts w:eastAsia="微软雅黑" w:hAnsi="微软雅黑" w:hint="eastAsia"/>
                <w:sz w:val="24"/>
                <w:szCs w:val="24"/>
              </w:rPr>
              <w:t>课题预存经费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5343" w:type="dxa"/>
            <w:gridSpan w:val="4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试剂耗材中心管理员确认</w:t>
            </w:r>
          </w:p>
        </w:tc>
      </w:tr>
      <w:tr w:rsidR="00247A7B" w:rsidRPr="007C0FE9" w:rsidTr="00FC2EFE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完成日期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06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7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1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</w:tr>
      <w:tr w:rsidR="00247A7B" w:rsidRPr="007C0FE9" w:rsidTr="00FC2EFE">
        <w:trPr>
          <w:jc w:val="center"/>
        </w:trPr>
        <w:tc>
          <w:tcPr>
            <w:tcW w:w="2175" w:type="dxa"/>
            <w:shd w:val="clear" w:color="000000" w:fill="auto"/>
          </w:tcPr>
          <w:p w:rsidR="00247A7B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06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7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1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</w:tr>
      <w:tr w:rsidR="00247A7B" w:rsidRPr="007C0FE9" w:rsidTr="00FC2EFE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中心管理人员签字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日期</w:t>
            </w:r>
          </w:p>
        </w:tc>
        <w:tc>
          <w:tcPr>
            <w:tcW w:w="106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7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1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</w:tr>
      <w:tr w:rsidR="00247A7B" w:rsidRPr="007C0FE9" w:rsidTr="00FC2EFE">
        <w:trPr>
          <w:jc w:val="center"/>
        </w:trPr>
        <w:tc>
          <w:tcPr>
            <w:tcW w:w="2175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实验室主任签字</w:t>
            </w: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  <w:r>
              <w:rPr>
                <w:rFonts w:eastAsia="微软雅黑" w:hAnsi="微软雅黑" w:hint="eastAsia"/>
                <w:sz w:val="24"/>
                <w:szCs w:val="24"/>
              </w:rPr>
              <w:t>日期</w:t>
            </w:r>
          </w:p>
        </w:tc>
        <w:tc>
          <w:tcPr>
            <w:tcW w:w="106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7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1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</w:tr>
      <w:tr w:rsidR="00247A7B" w:rsidRPr="007C0FE9" w:rsidTr="00FC2EFE">
        <w:trPr>
          <w:jc w:val="center"/>
        </w:trPr>
        <w:tc>
          <w:tcPr>
            <w:tcW w:w="2175" w:type="dxa"/>
            <w:shd w:val="clear" w:color="000000" w:fill="auto"/>
          </w:tcPr>
          <w:p w:rsidR="00247A7B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213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440" w:type="dxa"/>
            <w:shd w:val="clear" w:color="000000" w:fill="auto"/>
          </w:tcPr>
          <w:p w:rsidR="00247A7B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06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7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  <w:tc>
          <w:tcPr>
            <w:tcW w:w="1121" w:type="dxa"/>
            <w:shd w:val="clear" w:color="000000" w:fill="auto"/>
          </w:tcPr>
          <w:p w:rsidR="00247A7B" w:rsidRPr="007C0FE9" w:rsidRDefault="00247A7B" w:rsidP="003E2F94">
            <w:pPr>
              <w:spacing w:beforeLines="50" w:before="156" w:line="360" w:lineRule="exact"/>
              <w:rPr>
                <w:rFonts w:eastAsia="微软雅黑" w:hAnsi="微软雅黑"/>
                <w:sz w:val="24"/>
                <w:szCs w:val="24"/>
              </w:rPr>
            </w:pPr>
          </w:p>
        </w:tc>
      </w:tr>
    </w:tbl>
    <w:p w:rsidR="00247A7B" w:rsidRPr="00A30E55" w:rsidRDefault="00247A7B" w:rsidP="003A4DEC">
      <w:pPr>
        <w:rPr>
          <w:rFonts w:ascii="微软雅黑" w:eastAsia="微软雅黑" w:hAnsi="微软雅黑"/>
          <w:sz w:val="24"/>
          <w:szCs w:val="24"/>
        </w:rPr>
      </w:pPr>
      <w:r w:rsidRPr="00A30E55">
        <w:rPr>
          <w:rFonts w:ascii="微软雅黑" w:eastAsia="微软雅黑" w:hAnsi="微软雅黑" w:hint="eastAsia"/>
          <w:sz w:val="24"/>
          <w:szCs w:val="24"/>
        </w:rPr>
        <w:t>备注：</w:t>
      </w:r>
    </w:p>
    <w:p w:rsidR="00247A7B" w:rsidRPr="00A30E55" w:rsidRDefault="00247A7B" w:rsidP="00A30E55">
      <w:pPr>
        <w:numPr>
          <w:ilvl w:val="0"/>
          <w:numId w:val="11"/>
        </w:numPr>
        <w:rPr>
          <w:rFonts w:ascii="微软雅黑" w:eastAsia="微软雅黑" w:hAnsi="微软雅黑"/>
          <w:szCs w:val="21"/>
        </w:rPr>
      </w:pPr>
      <w:r w:rsidRPr="00A30E55">
        <w:rPr>
          <w:rFonts w:ascii="微软雅黑" w:eastAsia="微软雅黑" w:hAnsi="微软雅黑" w:hint="eastAsia"/>
          <w:szCs w:val="21"/>
        </w:rPr>
        <w:t>申请表编号由管理人员填写</w:t>
      </w:r>
    </w:p>
    <w:p w:rsidR="00247A7B" w:rsidRDefault="00247A7B" w:rsidP="00A30E55">
      <w:pPr>
        <w:numPr>
          <w:ilvl w:val="0"/>
          <w:numId w:val="11"/>
        </w:numPr>
        <w:rPr>
          <w:rFonts w:ascii="微软雅黑" w:eastAsia="微软雅黑" w:hAnsi="微软雅黑"/>
          <w:szCs w:val="21"/>
        </w:rPr>
      </w:pPr>
      <w:r w:rsidRPr="00A30E55">
        <w:rPr>
          <w:rFonts w:ascii="微软雅黑" w:eastAsia="微软雅黑" w:hAnsi="微软雅黑" w:hint="eastAsia"/>
          <w:szCs w:val="21"/>
        </w:rPr>
        <w:t>核查完成后，管理人员签字确认，再交实验室主任签字，完成注销程序</w:t>
      </w:r>
    </w:p>
    <w:p w:rsidR="00247A7B" w:rsidRPr="00A30E55" w:rsidRDefault="00247A7B">
      <w:pPr>
        <w:numPr>
          <w:ilvl w:val="0"/>
          <w:numId w:val="11"/>
        </w:numPr>
        <w:rPr>
          <w:rFonts w:ascii="微软雅黑" w:eastAsia="微软雅黑" w:hAnsi="微软雅黑"/>
          <w:szCs w:val="21"/>
        </w:rPr>
      </w:pPr>
      <w:r w:rsidRPr="00A30E55">
        <w:rPr>
          <w:rFonts w:ascii="微软雅黑" w:eastAsia="微软雅黑" w:hAnsi="微软雅黑" w:hint="eastAsia"/>
          <w:szCs w:val="21"/>
        </w:rPr>
        <w:t>管理员归档《科研人员离开实验室注销申请表》</w:t>
      </w:r>
    </w:p>
    <w:sectPr w:rsidR="00247A7B" w:rsidRPr="00A30E55" w:rsidSect="000A0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74" w:rsidRDefault="00333274" w:rsidP="003E2F94">
      <w:r>
        <w:separator/>
      </w:r>
    </w:p>
  </w:endnote>
  <w:endnote w:type="continuationSeparator" w:id="0">
    <w:p w:rsidR="00333274" w:rsidRDefault="00333274" w:rsidP="003E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74" w:rsidRDefault="00333274" w:rsidP="003E2F94">
      <w:r>
        <w:separator/>
      </w:r>
    </w:p>
  </w:footnote>
  <w:footnote w:type="continuationSeparator" w:id="0">
    <w:p w:rsidR="00333274" w:rsidRDefault="00333274" w:rsidP="003E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76AED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CE44EF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AF888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71422E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4BCA46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05E5D6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B98E5A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850D1E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9A8E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D8E62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2BF67F0"/>
    <w:multiLevelType w:val="hybridMultilevel"/>
    <w:tmpl w:val="4FDE6EB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C0"/>
    <w:rsid w:val="00005020"/>
    <w:rsid w:val="00084C83"/>
    <w:rsid w:val="00091B63"/>
    <w:rsid w:val="000A0796"/>
    <w:rsid w:val="001D7F58"/>
    <w:rsid w:val="001F25E6"/>
    <w:rsid w:val="00223860"/>
    <w:rsid w:val="00247A7B"/>
    <w:rsid w:val="003017EB"/>
    <w:rsid w:val="00333274"/>
    <w:rsid w:val="003A4DEC"/>
    <w:rsid w:val="003E2F94"/>
    <w:rsid w:val="00413D05"/>
    <w:rsid w:val="00495532"/>
    <w:rsid w:val="00496FA1"/>
    <w:rsid w:val="004E0C97"/>
    <w:rsid w:val="005477D1"/>
    <w:rsid w:val="0056539E"/>
    <w:rsid w:val="00566B99"/>
    <w:rsid w:val="005C3C43"/>
    <w:rsid w:val="00601078"/>
    <w:rsid w:val="00661804"/>
    <w:rsid w:val="00664FBB"/>
    <w:rsid w:val="006B7182"/>
    <w:rsid w:val="006E5FF8"/>
    <w:rsid w:val="007214A4"/>
    <w:rsid w:val="007C0FE9"/>
    <w:rsid w:val="008744C0"/>
    <w:rsid w:val="008A3BCE"/>
    <w:rsid w:val="00920E70"/>
    <w:rsid w:val="00986797"/>
    <w:rsid w:val="00A009B1"/>
    <w:rsid w:val="00A30E55"/>
    <w:rsid w:val="00A5373E"/>
    <w:rsid w:val="00A548C2"/>
    <w:rsid w:val="00A81FE7"/>
    <w:rsid w:val="00AB3519"/>
    <w:rsid w:val="00B61789"/>
    <w:rsid w:val="00BE2438"/>
    <w:rsid w:val="00BE3B6D"/>
    <w:rsid w:val="00C3164F"/>
    <w:rsid w:val="00CA0000"/>
    <w:rsid w:val="00D77413"/>
    <w:rsid w:val="00DE4519"/>
    <w:rsid w:val="00EB397E"/>
    <w:rsid w:val="00F72249"/>
    <w:rsid w:val="00F91B93"/>
    <w:rsid w:val="00FC2EFE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5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E2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F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F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5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E2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F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kyzx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罗兴燕</dc:creator>
  <cp:lastModifiedBy>罗兴燕</cp:lastModifiedBy>
  <cp:revision>2</cp:revision>
  <dcterms:created xsi:type="dcterms:W3CDTF">2015-05-07T14:44:00Z</dcterms:created>
  <dcterms:modified xsi:type="dcterms:W3CDTF">2015-05-07T14:44:00Z</dcterms:modified>
</cp:coreProperties>
</file>